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FEE" w:rsidRPr="001F5D99" w:rsidRDefault="008D0366" w:rsidP="00576CF9">
      <w:pPr>
        <w:pStyle w:val="Nagwek11"/>
        <w:spacing w:before="0" w:line="276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 xml:space="preserve">Regulamin naboru partnera </w:t>
      </w:r>
      <w:r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pochodzącego </w:t>
      </w:r>
      <w:r w:rsidRPr="001F5D99">
        <w:rPr>
          <w:rFonts w:ascii="Calibri" w:eastAsia="Times New Roman" w:hAnsi="Calibri" w:cs="Calibri"/>
          <w:color w:val="auto"/>
          <w:sz w:val="24"/>
          <w:szCs w:val="24"/>
          <w:u w:val="single"/>
          <w:lang w:eastAsia="pl-PL"/>
        </w:rPr>
        <w:t>spoza sektora finansów publicznych</w:t>
      </w:r>
      <w:r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, do wspólnej realizacji projektu, w ramach Funduszy Europejskich dla Lubelskiego 2021-27, Priorytet X: Lepsza edukacja, Działanie 10.3 Kształcenie ogólne. </w:t>
      </w:r>
    </w:p>
    <w:p w:rsidR="00310949" w:rsidRPr="00563401" w:rsidRDefault="00576CF9" w:rsidP="00576CF9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F5D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Typ projektu nr </w:t>
      </w:r>
      <w:r w:rsidR="003109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 w:rsidRPr="001F5D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: </w:t>
      </w:r>
      <w:r w:rsidR="003109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Programy rozwojowe szkół</w:t>
      </w:r>
      <w:r w:rsidR="0056340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563401" w:rsidRPr="0056340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(Konkurs nr FELU.10.03 – IZ.00-002/23)</w:t>
      </w:r>
    </w:p>
    <w:p w:rsidR="00510BF6" w:rsidRPr="001F5D99" w:rsidRDefault="008D0366" w:rsidP="00576CF9">
      <w:pPr>
        <w:pStyle w:val="Nagwek11"/>
        <w:spacing w:before="0"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Wnioskodawcą będzie Gmina </w:t>
      </w:r>
      <w:r w:rsidR="009673B3"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Fajsławice</w:t>
      </w:r>
    </w:p>
    <w:p w:rsidR="009673B3" w:rsidRPr="001F5D99" w:rsidRDefault="009673B3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:rsidR="009673B3" w:rsidRPr="001F5D99" w:rsidRDefault="009673B3" w:rsidP="00576CF9">
      <w:pPr>
        <w:spacing w:after="0"/>
        <w:rPr>
          <w:rFonts w:ascii="Calibri" w:hAnsi="Calibri" w:cs="Calibri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§ 1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Cel i przedmiot projektu</w:t>
      </w:r>
    </w:p>
    <w:p w:rsidR="00896C30" w:rsidRPr="00896C30" w:rsidRDefault="008D0366" w:rsidP="00896C30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bookmarkStart w:id="0" w:name="_Hlk134182296"/>
      <w:r w:rsidRPr="00310949">
        <w:rPr>
          <w:rFonts w:eastAsia="Times New Roman" w:cs="Calibri"/>
          <w:sz w:val="24"/>
          <w:szCs w:val="24"/>
          <w:lang w:eastAsia="pl-PL"/>
        </w:rPr>
        <w:t xml:space="preserve">Celem </w:t>
      </w:r>
      <w:r w:rsidRPr="00896C30">
        <w:rPr>
          <w:rFonts w:eastAsia="Times New Roman" w:cs="Calibri"/>
          <w:sz w:val="24"/>
          <w:szCs w:val="24"/>
          <w:lang w:eastAsia="pl-PL"/>
        </w:rPr>
        <w:t>Partnerstwa będzie</w:t>
      </w:r>
      <w:r w:rsidR="00896C30" w:rsidRPr="00896C30">
        <w:rPr>
          <w:rFonts w:eastAsia="Times New Roman" w:cs="Calibri"/>
          <w:sz w:val="24"/>
          <w:szCs w:val="24"/>
          <w:lang w:eastAsia="pl-PL"/>
        </w:rPr>
        <w:t xml:space="preserve"> w</w:t>
      </w:r>
      <w:r w:rsidR="00896C30" w:rsidRPr="00896C30">
        <w:rPr>
          <w:sz w:val="24"/>
          <w:szCs w:val="24"/>
        </w:rPr>
        <w:t xml:space="preserve">spólne przygotowanie i opracowanie wniosku, aplikowanie o dofinansowanie oraz realizacja projektu skierowanego do szkół podstawowych funkcjonujących na terenie Gminy Fajsławice, w ramach którego przewiduje się realizację działań związanych z wdrażaniem: programów rozwojowych szkół, uwzględniających m.in.: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dostosowanie szkół i realizowanego nauczania do specjalnych potrzeb edukacyjnych uczniów oraz do potrzeb nauczycieli z niepełnosprawnościami, w tym upowszechnienie modelu dostępnej szkoły,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(w tym uczniów ze środowisk </w:t>
      </w:r>
      <w:proofErr w:type="spellStart"/>
      <w:r w:rsidRPr="00896C30">
        <w:rPr>
          <w:sz w:val="24"/>
          <w:szCs w:val="24"/>
        </w:rPr>
        <w:t>defaworyzowanych</w:t>
      </w:r>
      <w:proofErr w:type="spellEnd"/>
      <w:r w:rsidRPr="00896C30">
        <w:rPr>
          <w:sz w:val="24"/>
          <w:szCs w:val="24"/>
        </w:rPr>
        <w:t xml:space="preserve"> i zdolnych),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rozwój umiejętności uczniów poprzez wsparcie potencjału dydaktycznego szkół,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organizację i udzielanie pomocy psychologiczno-pedagogicznej dla uczniów (w tym realizację zajęć rewalidacyjnych), wsparcie rodziców/opiekunów prawnych uczniów i nauczycieli w zakresie stymulowania rozwoju ucznia oraz doskonalenia umiejętności wychowawczych, a także zwiększenie kompetencji kadr oświaty w zakresie zapobiegania przemocy i dyskryminacji,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doradztwo edukacyjno-zawodowe lub zawodowe dla uczniów (w tym indywidualne oraz na każdym etapie kształcenia zajęcia </w:t>
      </w:r>
      <w:proofErr w:type="spellStart"/>
      <w:r w:rsidRPr="00896C30">
        <w:rPr>
          <w:sz w:val="24"/>
          <w:szCs w:val="24"/>
        </w:rPr>
        <w:t>zawodoznawcze</w:t>
      </w:r>
      <w:proofErr w:type="spellEnd"/>
      <w:r w:rsidRPr="00896C30">
        <w:rPr>
          <w:sz w:val="24"/>
          <w:szCs w:val="24"/>
        </w:rPr>
        <w:t xml:space="preserve"> u pracodawców),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współpracę szkół ponadpodstawowych z uczelniami i pracodawcami, w szczególności organizację staży dla uczniów u pracodawców,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wsparcie uczniów szkół ponadpodstawowych w zakresie zdobywania dodatkowych uprawnień i kwalifikacji zwiększających ich szanse na rynku pracy, w tym kompetencji cyfrowych,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doskonalenie zawodowe nauczycieli, w tym w ramach szkoły ćwiczeń,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sz w:val="24"/>
          <w:szCs w:val="24"/>
        </w:rPr>
      </w:pPr>
      <w:r w:rsidRPr="00896C30">
        <w:rPr>
          <w:sz w:val="24"/>
          <w:szCs w:val="24"/>
        </w:rPr>
        <w:t xml:space="preserve">podnoszenie jakości systemu zarządzania szkołami i placówkami oświatowymi, w tym kompetencji kadry zarządzającej, </w:t>
      </w:r>
    </w:p>
    <w:p w:rsidR="00896C30" w:rsidRPr="00896C30" w:rsidRDefault="00896C30" w:rsidP="00896C30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896C30">
        <w:rPr>
          <w:sz w:val="24"/>
          <w:szCs w:val="24"/>
        </w:rPr>
        <w:t xml:space="preserve">wdrażanie nowych, innowacyjnych form nauczania. </w:t>
      </w:r>
    </w:p>
    <w:bookmarkEnd w:id="0"/>
    <w:p w:rsidR="00896C30" w:rsidRPr="00896C30" w:rsidRDefault="00896C30" w:rsidP="00896C30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r w:rsidRPr="00896C30">
        <w:rPr>
          <w:sz w:val="24"/>
          <w:szCs w:val="24"/>
        </w:rPr>
        <w:t>Gmina Fajsławice będzie pełniła rolę Partnera wiodącego.</w:t>
      </w:r>
    </w:p>
    <w:p w:rsidR="00BF10CA" w:rsidRPr="00BF10CA" w:rsidRDefault="00BF10CA" w:rsidP="00576CF9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r w:rsidRPr="001F5D99">
        <w:rPr>
          <w:rFonts w:cs="Calibri"/>
          <w:sz w:val="24"/>
          <w:szCs w:val="24"/>
        </w:rPr>
        <w:t>Proponowany zakres zadań przewidzianych dla partnera: w</w:t>
      </w:r>
      <w:r w:rsidRPr="00BF10CA">
        <w:rPr>
          <w:rFonts w:cs="Calibri"/>
          <w:sz w:val="24"/>
          <w:szCs w:val="24"/>
        </w:rPr>
        <w:t>sparcie merytoryczne i organizacyjne Gmin</w:t>
      </w:r>
      <w:r w:rsidRPr="001F5D99">
        <w:rPr>
          <w:rFonts w:cs="Calibri"/>
          <w:sz w:val="24"/>
          <w:szCs w:val="24"/>
        </w:rPr>
        <w:t>y</w:t>
      </w:r>
      <w:r w:rsidRPr="00BF10CA">
        <w:rPr>
          <w:rFonts w:cs="Calibri"/>
          <w:sz w:val="24"/>
          <w:szCs w:val="24"/>
        </w:rPr>
        <w:t xml:space="preserve"> </w:t>
      </w:r>
      <w:r w:rsidRPr="001F5D99">
        <w:rPr>
          <w:rFonts w:cs="Calibri"/>
          <w:sz w:val="24"/>
          <w:szCs w:val="24"/>
        </w:rPr>
        <w:t>Fajsławice</w:t>
      </w:r>
      <w:r w:rsidRPr="00BF10CA">
        <w:rPr>
          <w:rFonts w:cs="Calibri"/>
          <w:sz w:val="24"/>
          <w:szCs w:val="24"/>
        </w:rPr>
        <w:t> przy realizacji zadań obejmujących przedmiotowy projekt, w szczególności rola doradcza, udział w przeprowadzeniu procesu rekrutacji uczestników do projektu i promocji projektu.</w:t>
      </w:r>
    </w:p>
    <w:p w:rsidR="00BF10CA" w:rsidRPr="001F5D99" w:rsidRDefault="00BF10CA" w:rsidP="00576CF9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 xml:space="preserve">§ 2 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Nabór</w:t>
      </w:r>
    </w:p>
    <w:p w:rsidR="00A22487" w:rsidRPr="001F5D99" w:rsidRDefault="00A22487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sz w:val="24"/>
          <w:szCs w:val="24"/>
          <w:shd w:val="clear" w:color="auto" w:fill="FFFFFF"/>
        </w:rPr>
        <w:t>Wybór partnera w projekcie następuje zgodnie z ustawą z dnia 28 kwietnia 2022 r. o zasadach realizacji zadań finansowanych ze środków europejskich w perspektywie finansowej 2021-2027, w tym wybór partnera spoza sektora finansów publicznych - zgodnie z art. 39 ust. 2-3 ww. ustawy.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Warunkiem uczestnictwa w naborze jest złożenie oferty wraz z załącznikami w terminie określonym w ogłoszeniu o naborze.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Formularz oferty stanowi załącznik nr 1 do Regulaminu.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Do oferty należy załączyć następujące dokumenty:</w:t>
      </w:r>
    </w:p>
    <w:p w:rsidR="00510BF6" w:rsidRPr="001F5D99" w:rsidRDefault="008D0366" w:rsidP="00576CF9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aktualny odpis z rejestru lub odpowiedniego wyciągu z ewidencji (wystawiony nie</w:t>
      </w:r>
      <w:r w:rsidR="009673B3" w:rsidRPr="001F5D99">
        <w:rPr>
          <w:rFonts w:cs="Calibri"/>
          <w:bCs/>
          <w:sz w:val="24"/>
          <w:szCs w:val="24"/>
        </w:rPr>
        <w:t> </w:t>
      </w:r>
      <w:r w:rsidRPr="001F5D99">
        <w:rPr>
          <w:rFonts w:cs="Calibri"/>
          <w:bCs/>
          <w:sz w:val="24"/>
          <w:szCs w:val="24"/>
        </w:rPr>
        <w:t>wcześniej niż przed upływem 6 miesięcy przed terminem składania ofert) lub inne dokumenty potwierdzające status prawny oferenta i umocowanie osób go reprezentujących,</w:t>
      </w:r>
    </w:p>
    <w:p w:rsidR="00510BF6" w:rsidRPr="001F5D99" w:rsidRDefault="008D0366" w:rsidP="00576CF9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aktualny statut podmiotu (jeśli podmiot go posiada).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Oferty złożone po terminie wskazanym w ogłoszeniu pozostaną bez rozpatrzenia.</w:t>
      </w:r>
    </w:p>
    <w:p w:rsidR="00576CF9" w:rsidRPr="001F5D99" w:rsidRDefault="00576CF9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§ 3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Ocena ofert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Oceny ofert dokona Komisja powołana przez Wójta Gminy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Pr="001F5D99">
        <w:rPr>
          <w:rFonts w:cs="Calibri"/>
          <w:bCs/>
          <w:sz w:val="24"/>
          <w:szCs w:val="24"/>
        </w:rPr>
        <w:t>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Ocena ofert zostanie dokonana w terminie 3 dni od zakończenia naboru.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Komisja dokona oceny wniosków pod kątem formalnym i merytorycznym.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Ocena formalna wniosku jest oceną zero-jedynkową i dotyczy: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prawidłowości terminu złożenia oferty,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kompletności oferty i załączników, w tym złożenia oświadczeń będących częścią formularza oferty (załącznik nr 1),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zgodności typu oferenta z wymaganiami naboru,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podpisania Formularza oferty przez osobę/osoby uprawnione do reprezentowania podmiotu,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posiadania siedziby, filii lub oddziału na terenie województwa lubelskiego.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Ocena merytoryczna odnosi się do następujących kryteriów: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zgodność działalności Partnera z przedmiotem i celami projektu (0-10pkt),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oferowany wkład Partnera w zakres projektu w postaci zasobów ludzkich, </w:t>
      </w:r>
      <w:r w:rsidR="008E3477" w:rsidRPr="001F5D99">
        <w:rPr>
          <w:rFonts w:cs="Calibri"/>
          <w:bCs/>
          <w:sz w:val="24"/>
          <w:szCs w:val="24"/>
        </w:rPr>
        <w:t xml:space="preserve">organizacyjnych, technicznych lub </w:t>
      </w:r>
      <w:r w:rsidRPr="001F5D99">
        <w:rPr>
          <w:rFonts w:cs="Calibri"/>
          <w:bCs/>
          <w:sz w:val="24"/>
          <w:szCs w:val="24"/>
        </w:rPr>
        <w:t>finansowych</w:t>
      </w:r>
      <w:r w:rsidR="008E3477" w:rsidRPr="001F5D99">
        <w:rPr>
          <w:rFonts w:cs="Calibri"/>
          <w:bCs/>
          <w:sz w:val="24"/>
          <w:szCs w:val="24"/>
        </w:rPr>
        <w:t>,</w:t>
      </w:r>
      <w:r w:rsidRPr="001F5D99">
        <w:rPr>
          <w:rFonts w:cs="Calibri"/>
          <w:bCs/>
          <w:sz w:val="24"/>
          <w:szCs w:val="24"/>
        </w:rPr>
        <w:t xml:space="preserve"> zarówno na etapie przygotowania jak i realizacji projektu (0-10pkt),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doświadczenie partnera w realizacji projektów z zakresu projektów współfinansowanych ze środków zewnętrznych, w tym projektów edukacyjnych (0-10pkt.),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koncepcja współpracy przy realizacji projektu (0-10 pkt).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Do realizacji projektu może zostać wybrany Oferent, który spełni wszystkie wymogi formalne oraz uzyska minimum 60% punktów.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Każdy z członków komisji dokonuje indywidualnej oceny każdej oferty.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lastRenderedPageBreak/>
        <w:t>Ostateczną ocenę oferty stanowi średnia arytmetyczna z sumy punktów przyznanych łącznie przez członków Komisji.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Ostateczna decyzję o wyborze partnera podejmie Wójt Gminy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Pr="001F5D99">
        <w:rPr>
          <w:rFonts w:cs="Calibri"/>
          <w:bCs/>
          <w:sz w:val="24"/>
          <w:szCs w:val="24"/>
        </w:rPr>
        <w:t>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Informacja o podmiotach wybranych do pełnienia funkcji partnera zostanie podana do publicznej wiadomości </w:t>
      </w:r>
      <w:r w:rsidR="00B37C70" w:rsidRPr="001F5D99">
        <w:rPr>
          <w:rFonts w:cs="Calibri"/>
          <w:bCs/>
          <w:sz w:val="24"/>
          <w:szCs w:val="24"/>
        </w:rPr>
        <w:t xml:space="preserve">na stronie internetowej </w:t>
      </w:r>
      <w:r w:rsidRPr="001F5D99">
        <w:rPr>
          <w:rFonts w:cs="Calibri"/>
          <w:bCs/>
          <w:sz w:val="24"/>
          <w:szCs w:val="24"/>
        </w:rPr>
        <w:t xml:space="preserve">Gminy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="00576CF9" w:rsidRPr="001F5D99">
        <w:rPr>
          <w:rFonts w:cs="Calibri"/>
          <w:bCs/>
          <w:sz w:val="24"/>
          <w:szCs w:val="24"/>
        </w:rPr>
        <w:t xml:space="preserve"> </w:t>
      </w:r>
      <w:hyperlink r:id="rId7" w:history="1">
        <w:r w:rsidR="00B37C70" w:rsidRPr="001F5D99">
          <w:rPr>
            <w:rStyle w:val="Hipercze"/>
            <w:rFonts w:cs="Calibri"/>
            <w:bCs/>
            <w:color w:val="auto"/>
            <w:sz w:val="24"/>
            <w:szCs w:val="24"/>
          </w:rPr>
          <w:t>https://www.gminafajslawice.pl/</w:t>
        </w:r>
      </w:hyperlink>
      <w:r w:rsidR="00B37C70" w:rsidRPr="001F5D99">
        <w:rPr>
          <w:rFonts w:cs="Calibri"/>
          <w:bCs/>
          <w:sz w:val="24"/>
          <w:szCs w:val="24"/>
        </w:rPr>
        <w:t xml:space="preserve"> </w:t>
      </w:r>
    </w:p>
    <w:p w:rsidR="00576CF9" w:rsidRPr="001F5D99" w:rsidRDefault="00576CF9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§ 4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 xml:space="preserve">Postanowienia końcowe </w:t>
      </w:r>
    </w:p>
    <w:p w:rsidR="00510BF6" w:rsidRPr="001F5D99" w:rsidRDefault="008D0366" w:rsidP="00576CF9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Gmina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Pr="001F5D99">
        <w:rPr>
          <w:rFonts w:cs="Calibri"/>
          <w:bCs/>
          <w:sz w:val="24"/>
          <w:szCs w:val="24"/>
        </w:rPr>
        <w:t xml:space="preserve"> zastrzega sobie prawo do:</w:t>
      </w:r>
    </w:p>
    <w:p w:rsidR="00510BF6" w:rsidRPr="001F5D99" w:rsidRDefault="008D0366" w:rsidP="00576CF9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negocjowania z Oferentami warunków i kosztów realizacji zadań,</w:t>
      </w:r>
    </w:p>
    <w:p w:rsidR="00510BF6" w:rsidRPr="001F5D99" w:rsidRDefault="008D0366" w:rsidP="00576CF9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odstąpienia od naboru ofert bez podania przyczyny, </w:t>
      </w:r>
    </w:p>
    <w:p w:rsidR="00510BF6" w:rsidRPr="001F5D99" w:rsidRDefault="008D0366" w:rsidP="00576CF9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zamknięcia naboru bez wyboru Partnera.</w:t>
      </w:r>
    </w:p>
    <w:p w:rsidR="00510BF6" w:rsidRPr="001F5D99" w:rsidRDefault="008D0366" w:rsidP="00576CF9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Realizacja partnerskiego projektu nastąpi wyłącznie w przypadku otrzymania dofinansowania projektu z </w:t>
      </w:r>
      <w:bookmarkStart w:id="1" w:name="_Hlk134182524"/>
      <w:r w:rsidRPr="001F5D99">
        <w:rPr>
          <w:rFonts w:cs="Calibri"/>
          <w:bCs/>
          <w:sz w:val="24"/>
          <w:szCs w:val="24"/>
        </w:rPr>
        <w:t>FEL 2021-2027</w:t>
      </w:r>
      <w:bookmarkEnd w:id="1"/>
      <w:r w:rsidRPr="001F5D99">
        <w:rPr>
          <w:rFonts w:cs="Calibri"/>
          <w:bCs/>
          <w:sz w:val="24"/>
          <w:szCs w:val="24"/>
        </w:rPr>
        <w:t>.</w:t>
      </w:r>
    </w:p>
    <w:p w:rsidR="00510BF6" w:rsidRPr="001F5D99" w:rsidRDefault="00510BF6" w:rsidP="00576CF9">
      <w:pPr>
        <w:shd w:val="clear" w:color="auto" w:fill="FFFFFF"/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:rsidR="00510BF6" w:rsidRPr="001F5D99" w:rsidRDefault="008D0366" w:rsidP="00576CF9">
      <w:pPr>
        <w:shd w:val="clear" w:color="auto" w:fill="FFFFFF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1F5D99">
        <w:rPr>
          <w:rFonts w:ascii="Calibri" w:hAnsi="Calibri" w:cs="Calibri"/>
          <w:bCs/>
          <w:sz w:val="24"/>
          <w:szCs w:val="24"/>
        </w:rPr>
        <w:t>Załącznik:</w:t>
      </w:r>
    </w:p>
    <w:p w:rsidR="00510BF6" w:rsidRPr="001F5D99" w:rsidRDefault="008D0366" w:rsidP="00576CF9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1F5D99">
        <w:rPr>
          <w:rFonts w:ascii="Calibri" w:hAnsi="Calibri" w:cs="Calibri"/>
          <w:bCs/>
          <w:sz w:val="24"/>
          <w:szCs w:val="24"/>
        </w:rPr>
        <w:t>1. Formularz oferty.</w:t>
      </w:r>
    </w:p>
    <w:sectPr w:rsidR="00510BF6" w:rsidRPr="001F5D99" w:rsidSect="009673B3">
      <w:pgSz w:w="11906" w:h="16838"/>
      <w:pgMar w:top="851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0F6" w:rsidRDefault="00D460F6" w:rsidP="009673B3">
      <w:pPr>
        <w:spacing w:after="0" w:line="240" w:lineRule="auto"/>
      </w:pPr>
      <w:r>
        <w:separator/>
      </w:r>
    </w:p>
  </w:endnote>
  <w:endnote w:type="continuationSeparator" w:id="0">
    <w:p w:rsidR="00D460F6" w:rsidRDefault="00D460F6" w:rsidP="009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0F6" w:rsidRDefault="00D460F6" w:rsidP="009673B3">
      <w:pPr>
        <w:spacing w:after="0" w:line="240" w:lineRule="auto"/>
      </w:pPr>
      <w:r>
        <w:separator/>
      </w:r>
    </w:p>
  </w:footnote>
  <w:footnote w:type="continuationSeparator" w:id="0">
    <w:p w:rsidR="00D460F6" w:rsidRDefault="00D460F6" w:rsidP="009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4A9"/>
    <w:multiLevelType w:val="hybridMultilevel"/>
    <w:tmpl w:val="6E0A0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703A"/>
    <w:multiLevelType w:val="multilevel"/>
    <w:tmpl w:val="8438D1F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7ED4"/>
    <w:multiLevelType w:val="hybridMultilevel"/>
    <w:tmpl w:val="CD388D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455BF"/>
    <w:multiLevelType w:val="hybridMultilevel"/>
    <w:tmpl w:val="CD26A2EA"/>
    <w:lvl w:ilvl="0" w:tplc="8B2806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7CD0"/>
    <w:multiLevelType w:val="hybridMultilevel"/>
    <w:tmpl w:val="EBCA5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3901"/>
    <w:multiLevelType w:val="multilevel"/>
    <w:tmpl w:val="B030C2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37642"/>
    <w:multiLevelType w:val="hybridMultilevel"/>
    <w:tmpl w:val="2A8CC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31BA"/>
    <w:multiLevelType w:val="hybridMultilevel"/>
    <w:tmpl w:val="E9A4C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71707D"/>
    <w:multiLevelType w:val="multilevel"/>
    <w:tmpl w:val="80F2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231EF"/>
    <w:multiLevelType w:val="hybridMultilevel"/>
    <w:tmpl w:val="9FBEE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004BA"/>
    <w:multiLevelType w:val="hybridMultilevel"/>
    <w:tmpl w:val="26EC6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35AE6"/>
    <w:multiLevelType w:val="hybridMultilevel"/>
    <w:tmpl w:val="CB70159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89D5675"/>
    <w:multiLevelType w:val="hybridMultilevel"/>
    <w:tmpl w:val="7C3A2DCE"/>
    <w:lvl w:ilvl="0" w:tplc="9F0AD0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BE009F"/>
    <w:multiLevelType w:val="hybridMultilevel"/>
    <w:tmpl w:val="432E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83A7A"/>
    <w:multiLevelType w:val="hybridMultilevel"/>
    <w:tmpl w:val="26781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433B7"/>
    <w:multiLevelType w:val="hybridMultilevel"/>
    <w:tmpl w:val="56DA3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94ED9"/>
    <w:multiLevelType w:val="multilevel"/>
    <w:tmpl w:val="FC588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586D"/>
    <w:multiLevelType w:val="hybridMultilevel"/>
    <w:tmpl w:val="3D6A7354"/>
    <w:lvl w:ilvl="0" w:tplc="EE8288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2ED3017"/>
    <w:multiLevelType w:val="hybridMultilevel"/>
    <w:tmpl w:val="561CF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6643D"/>
    <w:multiLevelType w:val="multilevel"/>
    <w:tmpl w:val="99281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D6469B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9273452">
    <w:abstractNumId w:val="5"/>
  </w:num>
  <w:num w:numId="2" w16cid:durableId="327287694">
    <w:abstractNumId w:val="1"/>
  </w:num>
  <w:num w:numId="3" w16cid:durableId="1743525827">
    <w:abstractNumId w:val="19"/>
  </w:num>
  <w:num w:numId="4" w16cid:durableId="582641114">
    <w:abstractNumId w:val="2"/>
  </w:num>
  <w:num w:numId="5" w16cid:durableId="645663551">
    <w:abstractNumId w:val="17"/>
  </w:num>
  <w:num w:numId="6" w16cid:durableId="1682900467">
    <w:abstractNumId w:val="15"/>
  </w:num>
  <w:num w:numId="7" w16cid:durableId="330648966">
    <w:abstractNumId w:val="10"/>
  </w:num>
  <w:num w:numId="8" w16cid:durableId="1174880549">
    <w:abstractNumId w:val="4"/>
  </w:num>
  <w:num w:numId="9" w16cid:durableId="1594165346">
    <w:abstractNumId w:val="7"/>
  </w:num>
  <w:num w:numId="10" w16cid:durableId="58790260">
    <w:abstractNumId w:val="6"/>
  </w:num>
  <w:num w:numId="11" w16cid:durableId="1695617922">
    <w:abstractNumId w:val="13"/>
  </w:num>
  <w:num w:numId="12" w16cid:durableId="1582372594">
    <w:abstractNumId w:val="18"/>
  </w:num>
  <w:num w:numId="13" w16cid:durableId="1838299734">
    <w:abstractNumId w:val="0"/>
  </w:num>
  <w:num w:numId="14" w16cid:durableId="286279339">
    <w:abstractNumId w:val="9"/>
  </w:num>
  <w:num w:numId="15" w16cid:durableId="965038437">
    <w:abstractNumId w:val="3"/>
  </w:num>
  <w:num w:numId="16" w16cid:durableId="2073657034">
    <w:abstractNumId w:val="14"/>
  </w:num>
  <w:num w:numId="17" w16cid:durableId="458762665">
    <w:abstractNumId w:val="16"/>
  </w:num>
  <w:num w:numId="18" w16cid:durableId="1655135910">
    <w:abstractNumId w:val="8"/>
  </w:num>
  <w:num w:numId="19" w16cid:durableId="500202508">
    <w:abstractNumId w:val="20"/>
  </w:num>
  <w:num w:numId="20" w16cid:durableId="1240945234">
    <w:abstractNumId w:val="11"/>
  </w:num>
  <w:num w:numId="21" w16cid:durableId="2069916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F6"/>
    <w:rsid w:val="00042E7C"/>
    <w:rsid w:val="001D27D6"/>
    <w:rsid w:val="001E52DB"/>
    <w:rsid w:val="001F5D99"/>
    <w:rsid w:val="00204C70"/>
    <w:rsid w:val="00310949"/>
    <w:rsid w:val="00510BF6"/>
    <w:rsid w:val="00563401"/>
    <w:rsid w:val="00576CF9"/>
    <w:rsid w:val="006E61D1"/>
    <w:rsid w:val="00712FEE"/>
    <w:rsid w:val="00896C30"/>
    <w:rsid w:val="008D0366"/>
    <w:rsid w:val="008E3477"/>
    <w:rsid w:val="00945FFF"/>
    <w:rsid w:val="009673B3"/>
    <w:rsid w:val="00A22487"/>
    <w:rsid w:val="00B37C70"/>
    <w:rsid w:val="00BF10CA"/>
    <w:rsid w:val="00C93F37"/>
    <w:rsid w:val="00D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3FD7"/>
  <w15:docId w15:val="{29887288-BF66-4AA3-B1DA-9F0F4CBC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5F9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C3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CC3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C3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CC3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48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48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48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8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0BF6"/>
    <w:rPr>
      <w:rFonts w:ascii="Times New Roman" w:eastAsia="Calibri" w:hAnsi="Times New Roman"/>
      <w:color w:val="auto"/>
      <w:sz w:val="24"/>
    </w:rPr>
  </w:style>
  <w:style w:type="character" w:customStyle="1" w:styleId="ListLabel2">
    <w:name w:val="ListLabel 2"/>
    <w:qFormat/>
    <w:rsid w:val="00510BF6"/>
    <w:rPr>
      <w:rFonts w:ascii="Times New Roman" w:eastAsia="Calibri" w:hAnsi="Times New Roman"/>
      <w:color w:val="auto"/>
      <w:sz w:val="24"/>
    </w:rPr>
  </w:style>
  <w:style w:type="character" w:customStyle="1" w:styleId="ListLabel3">
    <w:name w:val="ListLabel 3"/>
    <w:qFormat/>
    <w:rsid w:val="00510BF6"/>
    <w:rPr>
      <w:rFonts w:eastAsia="Calibri"/>
      <w:color w:val="auto"/>
      <w:sz w:val="24"/>
    </w:rPr>
  </w:style>
  <w:style w:type="paragraph" w:styleId="Nagwek">
    <w:name w:val="header"/>
    <w:basedOn w:val="Normalny"/>
    <w:next w:val="Tekstpodstawowy"/>
    <w:qFormat/>
    <w:rsid w:val="00510B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10BF6"/>
    <w:pPr>
      <w:spacing w:after="140" w:line="276" w:lineRule="auto"/>
    </w:pPr>
  </w:style>
  <w:style w:type="paragraph" w:styleId="Lista">
    <w:name w:val="List"/>
    <w:basedOn w:val="Tekstpodstawowy"/>
    <w:rsid w:val="00510BF6"/>
    <w:rPr>
      <w:rFonts w:cs="Arial"/>
    </w:rPr>
  </w:style>
  <w:style w:type="paragraph" w:customStyle="1" w:styleId="Legenda1">
    <w:name w:val="Legenda1"/>
    <w:basedOn w:val="Normalny"/>
    <w:qFormat/>
    <w:rsid w:val="00510B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10BF6"/>
    <w:pPr>
      <w:suppressLineNumbers/>
    </w:pPr>
    <w:rPr>
      <w:rFonts w:cs="Arial"/>
    </w:rPr>
  </w:style>
  <w:style w:type="paragraph" w:customStyle="1" w:styleId="Default">
    <w:name w:val="Default"/>
    <w:qFormat/>
    <w:rsid w:val="005665F9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5665F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48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48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8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6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3B3"/>
    <w:rPr>
      <w:sz w:val="22"/>
    </w:rPr>
  </w:style>
  <w:style w:type="character" w:styleId="Pogrubienie">
    <w:name w:val="Strong"/>
    <w:basedOn w:val="Domylnaczcionkaakapitu"/>
    <w:uiPriority w:val="22"/>
    <w:qFormat/>
    <w:rsid w:val="00BF10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C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inafajsla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Agnieszka Olech</cp:lastModifiedBy>
  <cp:revision>3</cp:revision>
  <dcterms:created xsi:type="dcterms:W3CDTF">2023-05-05T10:36:00Z</dcterms:created>
  <dcterms:modified xsi:type="dcterms:W3CDTF">2023-05-05T10:42:00Z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